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A1AC4" w14:textId="77777777" w:rsidR="00494D67" w:rsidRDefault="00494D67">
      <w:r>
        <w:rPr>
          <w:noProof/>
        </w:rPr>
        <mc:AlternateContent>
          <mc:Choice Requires="wps">
            <w:drawing>
              <wp:anchor distT="0" distB="0" distL="114300" distR="114300" simplePos="0" relativeHeight="251659264" behindDoc="0" locked="0" layoutInCell="1" allowOverlap="1" wp14:anchorId="1974A720" wp14:editId="2B3C3C63">
                <wp:simplePos x="0" y="0"/>
                <wp:positionH relativeFrom="column">
                  <wp:posOffset>-213360</wp:posOffset>
                </wp:positionH>
                <wp:positionV relativeFrom="paragraph">
                  <wp:posOffset>-297180</wp:posOffset>
                </wp:positionV>
                <wp:extent cx="6865620" cy="648335"/>
                <wp:effectExtent l="0" t="0" r="0" b="0"/>
                <wp:wrapNone/>
                <wp:docPr id="1" name="Text Box 1"/>
                <wp:cNvGraphicFramePr/>
                <a:graphic xmlns:a="http://schemas.openxmlformats.org/drawingml/2006/main">
                  <a:graphicData uri="http://schemas.microsoft.com/office/word/2010/wordprocessingShape">
                    <wps:wsp>
                      <wps:cNvSpPr txBox="1"/>
                      <wps:spPr>
                        <a:xfrm>
                          <a:off x="0" y="0"/>
                          <a:ext cx="6865620" cy="648335"/>
                        </a:xfrm>
                        <a:prstGeom prst="rect">
                          <a:avLst/>
                        </a:prstGeom>
                        <a:noFill/>
                        <a:ln>
                          <a:noFill/>
                        </a:ln>
                        <a:effectLst/>
                      </wps:spPr>
                      <wps:txbx>
                        <w:txbxContent>
                          <w:p w14:paraId="40E55990" w14:textId="77777777" w:rsidR="00494D67" w:rsidRPr="00EC212A" w:rsidRDefault="00494D67" w:rsidP="00494D67">
                            <w:pPr>
                              <w:jc w:val="center"/>
                              <w:rPr>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C212A">
                              <w:rPr>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BPL </w:t>
                            </w:r>
                            <w:r w:rsidR="00EC212A" w:rsidRPr="00EC212A">
                              <w:rPr>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WIRELESS ACCESS ACCEPTABLE USE </w:t>
                            </w:r>
                            <w:r w:rsidR="00EC212A">
                              <w:rPr>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P</w:t>
                            </w:r>
                            <w:r w:rsidR="00EC212A" w:rsidRPr="00EC212A">
                              <w:rPr>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1974A720" id="_x0000_t202" coordsize="21600,21600" o:spt="202" path="m,l,21600r21600,l21600,xe">
                <v:stroke joinstyle="miter"/>
                <v:path gradientshapeok="t" o:connecttype="rect"/>
              </v:shapetype>
              <v:shape id="Text Box 1" o:spid="_x0000_s1026" type="#_x0000_t202" style="position:absolute;margin-left:-16.8pt;margin-top:-23.4pt;width:540.6pt;height:5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" filled="f" stroked="f">
                <v:textbox>
                  <w:txbxContent>
                    <w:p w14:paraId="40E55990" w14:textId="77777777" w:rsidR="00494D67" w:rsidRPr="00EC212A" w:rsidRDefault="00494D67" w:rsidP="00494D67">
                      <w:pPr>
                        <w:jc w:val="center"/>
                        <w:rPr>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C212A">
                        <w:rPr>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BPL </w:t>
                      </w:r>
                      <w:r w:rsidR="00EC212A" w:rsidRPr="00EC212A">
                        <w:rPr>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WIRELESS ACCESS ACCEPTABLE USE </w:t>
                      </w:r>
                      <w:r w:rsidR="00EC212A">
                        <w:rPr>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P</w:t>
                      </w:r>
                      <w:r w:rsidR="00EC212A" w:rsidRPr="00EC212A">
                        <w:rPr>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OLICY</w:t>
                      </w:r>
                    </w:p>
                  </w:txbxContent>
                </v:textbox>
              </v:shape>
            </w:pict>
          </mc:Fallback>
        </mc:AlternateContent>
      </w:r>
    </w:p>
    <w:p w14:paraId="38A1934A" w14:textId="77777777" w:rsidR="00494D67" w:rsidRDefault="00494D67"/>
    <w:p w14:paraId="299C5FAB" w14:textId="77777777" w:rsidR="00150045" w:rsidRDefault="00D44D38">
      <w:r>
        <w:t>This policy is a guide to the acceptable use of Bartlesville Public Library (BPL) network facilities and services.  Any individual connected to the BPL network in order to use it directly, or to connect to any other network(s), must comply with this policy and the stated purposes and Acceptable use policies of any other network(s) or host(s) used.  The following guidelines will be applied to determine whether or not a particular use of the Services is appropriate:</w:t>
      </w:r>
    </w:p>
    <w:p w14:paraId="6F0EEF2C" w14:textId="77777777" w:rsidR="00D44D38" w:rsidRPr="002A6444" w:rsidRDefault="00D44D38" w:rsidP="00D44D38">
      <w:pPr>
        <w:pStyle w:val="ListParagraph"/>
        <w:numPr>
          <w:ilvl w:val="0"/>
          <w:numId w:val="1"/>
        </w:numPr>
      </w:pPr>
      <w:r>
        <w:t xml:space="preserve">Users must respect the privacy of others.  Users shall not intentionally seek information on, or represent themselves as, another user unless explicitly authorized to do so by that user.  Nor shall Users obtain copies of, or modify files, other data, or passwords belonging to </w:t>
      </w:r>
      <w:r w:rsidRPr="002A6444">
        <w:t>other</w:t>
      </w:r>
      <w:r w:rsidRPr="002A6444">
        <w:rPr>
          <w:strike/>
        </w:rPr>
        <w:t>s</w:t>
      </w:r>
      <w:r w:rsidRPr="002A6444">
        <w:t xml:space="preserve"> persons or entities.</w:t>
      </w:r>
    </w:p>
    <w:p w14:paraId="2AFA52D6" w14:textId="77777777" w:rsidR="00D44D38" w:rsidRDefault="00D44D38" w:rsidP="00D44D38">
      <w:pPr>
        <w:pStyle w:val="ListParagraph"/>
        <w:numPr>
          <w:ilvl w:val="0"/>
          <w:numId w:val="1"/>
        </w:numPr>
      </w:pPr>
      <w:r>
        <w:t>Users must respect the legal protection applied to programs, data, photographs, music, written documents and other material as provided by copyright, trademark, patent, licensure and other proprietary rights mechanisms.</w:t>
      </w:r>
    </w:p>
    <w:p w14:paraId="6048AC4A" w14:textId="77777777" w:rsidR="00D44D38" w:rsidRDefault="00D44D38" w:rsidP="00D44D38">
      <w:pPr>
        <w:pStyle w:val="ListParagraph"/>
        <w:numPr>
          <w:ilvl w:val="0"/>
          <w:numId w:val="1"/>
        </w:numPr>
      </w:pPr>
      <w:r>
        <w:t>Users must respect the integrity of the other public or private computing and network systems.  Users</w:t>
      </w:r>
      <w:r w:rsidR="00286F15">
        <w:t xml:space="preserve"> shall not intentionally develop or use programs that harass other users or infiltrate any other computer, computing system</w:t>
      </w:r>
      <w:r w:rsidR="00416BB0">
        <w:t xml:space="preserve"> or network and/or damage or alter the software components or file system of a computer, computing system or network.</w:t>
      </w:r>
    </w:p>
    <w:p w14:paraId="5F0676D6" w14:textId="77777777" w:rsidR="00416BB0" w:rsidRDefault="00416BB0" w:rsidP="00D44D38">
      <w:pPr>
        <w:pStyle w:val="ListParagraph"/>
        <w:numPr>
          <w:ilvl w:val="0"/>
          <w:numId w:val="1"/>
        </w:numPr>
      </w:pPr>
      <w:r>
        <w:t>Use should be consistent with guiding ethical statements and accepted community standards.  Use of the Services for malicious, fraudulent, or misrepresentative purposes is not acceptable.</w:t>
      </w:r>
    </w:p>
    <w:p w14:paraId="1609D56C" w14:textId="77777777" w:rsidR="00416BB0" w:rsidRDefault="00416BB0" w:rsidP="00D44D38">
      <w:pPr>
        <w:pStyle w:val="ListParagraph"/>
        <w:numPr>
          <w:ilvl w:val="0"/>
          <w:numId w:val="1"/>
        </w:numPr>
      </w:pPr>
      <w:r>
        <w:t>The Services may not be used in ways that violate applicable laws or regulations.</w:t>
      </w:r>
    </w:p>
    <w:p w14:paraId="124D565F" w14:textId="77777777" w:rsidR="00416BB0" w:rsidRDefault="00416BB0" w:rsidP="00D44D38">
      <w:pPr>
        <w:pStyle w:val="ListParagraph"/>
        <w:numPr>
          <w:ilvl w:val="0"/>
          <w:numId w:val="1"/>
        </w:numPr>
      </w:pPr>
      <w:r>
        <w:t>The Services may not be used in a manner that precludes or significantly hampers network access by others.  Nor may the Services be used in a manner that significantly impairs access to other networks connected to the BPL network.</w:t>
      </w:r>
    </w:p>
    <w:p w14:paraId="3BF72E96" w14:textId="77777777" w:rsidR="00416BB0" w:rsidRPr="002A6444" w:rsidRDefault="00416BB0" w:rsidP="00D44D38">
      <w:pPr>
        <w:pStyle w:val="ListParagraph"/>
        <w:numPr>
          <w:ilvl w:val="0"/>
          <w:numId w:val="1"/>
        </w:numPr>
      </w:pPr>
      <w:r>
        <w:t>Connections which create routing patterns that are inconsistent with the effective and shared use of the Services may not be established.</w:t>
      </w:r>
      <w:r w:rsidR="00DF2343">
        <w:t xml:space="preserve">  </w:t>
      </w:r>
      <w:r w:rsidR="00DF2343" w:rsidRPr="002A6444">
        <w:t>Further, connections created for the purpose of hosting are not allowed.</w:t>
      </w:r>
    </w:p>
    <w:p w14:paraId="14C3138D" w14:textId="77777777" w:rsidR="00416BB0" w:rsidRDefault="00416BB0" w:rsidP="00D44D38">
      <w:pPr>
        <w:pStyle w:val="ListParagraph"/>
        <w:numPr>
          <w:ilvl w:val="0"/>
          <w:numId w:val="1"/>
        </w:numPr>
      </w:pPr>
      <w:r>
        <w:t>Unsolicited advertising is not acceptable.  Advertising is permitted on some Web pages, mailing lists, news groups and similar environments if advertising is explicitly allowed in that environment.</w:t>
      </w:r>
    </w:p>
    <w:p w14:paraId="1AD1C0A5" w14:textId="77777777" w:rsidR="00416BB0" w:rsidRPr="002A6444" w:rsidRDefault="00416BB0" w:rsidP="00D44D38">
      <w:pPr>
        <w:pStyle w:val="ListParagraph"/>
        <w:numPr>
          <w:ilvl w:val="0"/>
          <w:numId w:val="1"/>
        </w:numPr>
      </w:pPr>
      <w:r>
        <w:t xml:space="preserve">Repeated, unsolicited and/or unwanted communication of an intrusive nature is strictly prohibited. </w:t>
      </w:r>
      <w:r w:rsidR="00E917DF">
        <w:t>Continuing to send e-mail messages or other communications</w:t>
      </w:r>
      <w:r w:rsidR="00DF2343" w:rsidRPr="002A6444">
        <w:t xml:space="preserve">, or the coordination of </w:t>
      </w:r>
      <w:r w:rsidR="004A79C9" w:rsidRPr="002A6444">
        <w:t>like communications with others,</w:t>
      </w:r>
      <w:r w:rsidR="00E917DF" w:rsidRPr="002A6444">
        <w:t xml:space="preserve"> to an individual or organization after being asked to stop is not acceptable.</w:t>
      </w:r>
    </w:p>
    <w:p w14:paraId="7BD84B29" w14:textId="77777777" w:rsidR="00E917DF" w:rsidRDefault="00E917DF" w:rsidP="00D44D38">
      <w:pPr>
        <w:pStyle w:val="ListParagraph"/>
        <w:numPr>
          <w:ilvl w:val="0"/>
          <w:numId w:val="1"/>
        </w:numPr>
      </w:pPr>
      <w:r w:rsidRPr="002A6444">
        <w:t xml:space="preserve">By logging on, you agree to hold the Bartlesville Public Library harmless for any damages that may </w:t>
      </w:r>
      <w:r>
        <w:t xml:space="preserve">result from access to the Internet or inappropriate usage.  </w:t>
      </w:r>
    </w:p>
    <w:p w14:paraId="33C86034" w14:textId="77777777" w:rsidR="00E917DF" w:rsidRDefault="00E917DF" w:rsidP="00E917DF">
      <w:r>
        <w:t>The intent of this policy is to identify certain types of uses that are not appropriate, but this policy does not necessarily enumerate all possible inappropriate uses.  Using the guidelines given above, we may at any time make a determination that a particular use is not appropriate.</w:t>
      </w:r>
    </w:p>
    <w:p w14:paraId="291F6B8E" w14:textId="77777777" w:rsidR="00E917DF" w:rsidRDefault="00E917DF" w:rsidP="00E917DF">
      <w:pPr>
        <w:rPr>
          <w:b/>
        </w:rPr>
      </w:pPr>
      <w:r>
        <w:rPr>
          <w:b/>
        </w:rPr>
        <w:t>You will be prompted to accept or decline the above acceptable use policy.</w:t>
      </w:r>
    </w:p>
    <w:p w14:paraId="356DF70F" w14:textId="77777777" w:rsidR="002A6444" w:rsidRDefault="002A6444" w:rsidP="00E917DF">
      <w:pPr>
        <w:rPr>
          <w:b/>
        </w:rPr>
      </w:pPr>
    </w:p>
    <w:p w14:paraId="56ABD76F" w14:textId="55D8C7DA" w:rsidR="002A6444" w:rsidRPr="002A6444" w:rsidRDefault="002000BF" w:rsidP="00E917DF">
      <w:r>
        <w:t>Reviewed January 202</w:t>
      </w:r>
      <w:r w:rsidR="001B1F58">
        <w:t>3</w:t>
      </w:r>
    </w:p>
    <w:sectPr w:rsidR="002A6444" w:rsidRPr="002A6444" w:rsidSect="00494D6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42EC3"/>
    <w:multiLevelType w:val="hybridMultilevel"/>
    <w:tmpl w:val="5D588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D38"/>
    <w:rsid w:val="000D3888"/>
    <w:rsid w:val="00150045"/>
    <w:rsid w:val="001B1F58"/>
    <w:rsid w:val="002000BF"/>
    <w:rsid w:val="00286F15"/>
    <w:rsid w:val="002A6444"/>
    <w:rsid w:val="00416BB0"/>
    <w:rsid w:val="00494D67"/>
    <w:rsid w:val="004A79C9"/>
    <w:rsid w:val="005074CE"/>
    <w:rsid w:val="00897B80"/>
    <w:rsid w:val="00A02A32"/>
    <w:rsid w:val="00A22A98"/>
    <w:rsid w:val="00D15241"/>
    <w:rsid w:val="00D44D38"/>
    <w:rsid w:val="00DF2343"/>
    <w:rsid w:val="00E917DF"/>
    <w:rsid w:val="00EC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CC3F"/>
  <w15:docId w15:val="{C6F88CF0-740A-4DC3-9CD0-B62A3A08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ForInternalUseOnly</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Hartzell, Tyler A</dc:creator>
  <cp:lastModifiedBy>Denise C. Goff</cp:lastModifiedBy>
  <cp:revision>10</cp:revision>
  <dcterms:created xsi:type="dcterms:W3CDTF">2017-03-08T20:28:00Z</dcterms:created>
  <dcterms:modified xsi:type="dcterms:W3CDTF">2023-01-04T17:11:00Z</dcterms:modified>
</cp:coreProperties>
</file>